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C6" w:rsidRDefault="002A55C6" w:rsidP="00F40A14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-76200</wp:posOffset>
            </wp:positionV>
            <wp:extent cx="733425" cy="553085"/>
            <wp:effectExtent l="19050" t="0" r="9525" b="0"/>
            <wp:wrapSquare wrapText="bothSides"/>
            <wp:docPr id="1" name="0 Imagen" descr="LOGO IS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F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C6" w:rsidRDefault="00325A79" w:rsidP="002A55C6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 xml:space="preserve">Cronograma </w:t>
      </w:r>
      <w:r w:rsidR="002A55C6">
        <w:rPr>
          <w:rFonts w:ascii="Copperplate Gothic Light" w:hAnsi="Copperplate Gothic Light"/>
          <w:b/>
          <w:sz w:val="28"/>
          <w:szCs w:val="28"/>
        </w:rPr>
        <w:t>2</w:t>
      </w:r>
      <w:r>
        <w:rPr>
          <w:rFonts w:ascii="Copperplate Gothic Light" w:hAnsi="Copperplate Gothic Light"/>
          <w:b/>
          <w:sz w:val="28"/>
          <w:szCs w:val="28"/>
        </w:rPr>
        <w:t>° TURNO de</w:t>
      </w:r>
      <w:r w:rsidR="002A55C6" w:rsidRPr="00A60FE5">
        <w:rPr>
          <w:rFonts w:ascii="Copperplate Gothic Light" w:hAnsi="Copperplate Gothic Light"/>
          <w:b/>
          <w:sz w:val="28"/>
          <w:szCs w:val="28"/>
        </w:rPr>
        <w:t xml:space="preserve"> EXÁMENES FINALES</w:t>
      </w:r>
      <w:r>
        <w:rPr>
          <w:rFonts w:ascii="Copperplate Gothic Light" w:hAnsi="Copperplate Gothic Light"/>
          <w:b/>
          <w:sz w:val="28"/>
          <w:szCs w:val="28"/>
        </w:rPr>
        <w:t xml:space="preserve"> – Septiembre 2013</w:t>
      </w:r>
    </w:p>
    <w:p w:rsidR="00325A79" w:rsidRPr="00325A79" w:rsidRDefault="00325A79" w:rsidP="002A55C6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 xml:space="preserve">Inscripciones: </w:t>
      </w:r>
      <w:r>
        <w:rPr>
          <w:rFonts w:ascii="Copperplate Gothic Light" w:hAnsi="Copperplate Gothic Light"/>
          <w:b/>
          <w:color w:val="C00000"/>
          <w:sz w:val="28"/>
          <w:szCs w:val="28"/>
        </w:rPr>
        <w:t xml:space="preserve">09 y 10 de septiembre </w:t>
      </w:r>
      <w:r w:rsidR="00E61DB8">
        <w:rPr>
          <w:rFonts w:ascii="Copperplate Gothic Light" w:hAnsi="Copperplate Gothic Light"/>
          <w:b/>
          <w:sz w:val="28"/>
          <w:szCs w:val="28"/>
        </w:rPr>
        <w:t>(personalmente</w:t>
      </w:r>
      <w:r w:rsidRPr="00325A79">
        <w:rPr>
          <w:rFonts w:ascii="Copperplate Gothic Light" w:hAnsi="Copperplate Gothic Light"/>
          <w:b/>
          <w:sz w:val="28"/>
          <w:szCs w:val="28"/>
        </w:rPr>
        <w:t>)</w:t>
      </w:r>
    </w:p>
    <w:p w:rsidR="00F40A14" w:rsidRDefault="00F40A14" w:rsidP="002A55C6">
      <w:pPr>
        <w:jc w:val="center"/>
        <w:rPr>
          <w:rFonts w:ascii="Copperplate Gothic Light" w:hAnsi="Copperplate Gothic Light"/>
          <w:b/>
          <w:color w:val="4A0F6F"/>
          <w:sz w:val="24"/>
          <w:szCs w:val="24"/>
          <w:u w:val="single"/>
        </w:rPr>
      </w:pPr>
    </w:p>
    <w:p w:rsidR="002A55C6" w:rsidRDefault="002A55C6" w:rsidP="002A55C6">
      <w:pPr>
        <w:jc w:val="center"/>
        <w:rPr>
          <w:rFonts w:ascii="Copperplate Gothic Light" w:hAnsi="Copperplate Gothic Light"/>
          <w:b/>
          <w:color w:val="4A0F6F"/>
          <w:sz w:val="24"/>
          <w:szCs w:val="24"/>
          <w:u w:val="single"/>
        </w:rPr>
      </w:pPr>
      <w:r w:rsidRPr="00325A79">
        <w:rPr>
          <w:rFonts w:ascii="Copperplate Gothic Light" w:hAnsi="Copperplate Gothic Light"/>
          <w:b/>
          <w:color w:val="4A0F6F"/>
          <w:sz w:val="24"/>
          <w:szCs w:val="24"/>
          <w:u w:val="single"/>
        </w:rPr>
        <w:t>SEMANA 1 (del 23 al 27 de septiembre)</w:t>
      </w:r>
    </w:p>
    <w:p w:rsidR="00F40A14" w:rsidRPr="00325A79" w:rsidRDefault="00F40A14" w:rsidP="002A55C6">
      <w:pPr>
        <w:jc w:val="center"/>
        <w:rPr>
          <w:rFonts w:ascii="Copperplate Gothic Light" w:hAnsi="Copperplate Gothic Light"/>
          <w:b/>
          <w:color w:val="4A0F6F"/>
          <w:sz w:val="24"/>
          <w:szCs w:val="24"/>
          <w:u w:val="single"/>
        </w:rPr>
      </w:pPr>
    </w:p>
    <w:tbl>
      <w:tblPr>
        <w:tblStyle w:val="Tablaconcuadrcula"/>
        <w:tblW w:w="4983" w:type="pct"/>
        <w:tblLayout w:type="fixed"/>
        <w:tblLook w:val="04A0"/>
      </w:tblPr>
      <w:tblGrid>
        <w:gridCol w:w="1523"/>
        <w:gridCol w:w="1558"/>
        <w:gridCol w:w="1421"/>
        <w:gridCol w:w="1559"/>
        <w:gridCol w:w="1419"/>
        <w:gridCol w:w="1559"/>
        <w:gridCol w:w="1416"/>
        <w:gridCol w:w="1422"/>
        <w:gridCol w:w="1340"/>
        <w:gridCol w:w="1349"/>
      </w:tblGrid>
      <w:tr w:rsidR="002A55C6" w:rsidRPr="00D16A91" w:rsidTr="001B0609">
        <w:trPr>
          <w:trHeight w:val="567"/>
        </w:trPr>
        <w:tc>
          <w:tcPr>
            <w:tcW w:w="1058" w:type="pct"/>
            <w:gridSpan w:val="2"/>
            <w:vAlign w:val="center"/>
          </w:tcPr>
          <w:p w:rsidR="002A55C6" w:rsidRPr="00D16A91" w:rsidRDefault="002A55C6" w:rsidP="002A55C6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Lunes 23/09/13</w:t>
            </w:r>
          </w:p>
        </w:tc>
        <w:tc>
          <w:tcPr>
            <w:tcW w:w="1510" w:type="pct"/>
            <w:gridSpan w:val="3"/>
            <w:vAlign w:val="center"/>
          </w:tcPr>
          <w:p w:rsidR="002A55C6" w:rsidRPr="00D16A91" w:rsidRDefault="002A55C6" w:rsidP="002A55C6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Martes 24/09/13</w:t>
            </w:r>
          </w:p>
        </w:tc>
        <w:tc>
          <w:tcPr>
            <w:tcW w:w="535" w:type="pct"/>
            <w:vAlign w:val="center"/>
          </w:tcPr>
          <w:p w:rsidR="002A55C6" w:rsidRDefault="002A55C6" w:rsidP="002A55C6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Miércoles 25/09/13</w:t>
            </w:r>
          </w:p>
        </w:tc>
        <w:tc>
          <w:tcPr>
            <w:tcW w:w="974" w:type="pct"/>
            <w:gridSpan w:val="2"/>
            <w:vAlign w:val="center"/>
          </w:tcPr>
          <w:p w:rsidR="002A55C6" w:rsidRPr="00D16A91" w:rsidRDefault="002A55C6" w:rsidP="002A55C6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Jueves 26/09/13</w:t>
            </w:r>
          </w:p>
        </w:tc>
        <w:tc>
          <w:tcPr>
            <w:tcW w:w="923" w:type="pct"/>
            <w:gridSpan w:val="2"/>
            <w:vAlign w:val="center"/>
          </w:tcPr>
          <w:p w:rsidR="002A55C6" w:rsidRPr="00D16A91" w:rsidRDefault="002A55C6" w:rsidP="002A55C6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Viernes 27/09/13</w:t>
            </w:r>
          </w:p>
        </w:tc>
      </w:tr>
      <w:tr w:rsidR="00F40A14" w:rsidRPr="002A55C6" w:rsidTr="001B0609">
        <w:trPr>
          <w:trHeight w:val="1134"/>
        </w:trPr>
        <w:tc>
          <w:tcPr>
            <w:tcW w:w="523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Psicolo</w:t>
            </w:r>
            <w:r w:rsidRPr="002A55C6"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g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.</w:t>
            </w:r>
            <w:r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 xml:space="preserve"> Educacional</w:t>
            </w:r>
          </w:p>
          <w:p w:rsidR="00F40A14" w:rsidRPr="002A55C6" w:rsidRDefault="00F40A14" w:rsidP="004F76B9">
            <w:pPr>
              <w:jc w:val="center"/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(18:30 hs.)</w:t>
            </w:r>
          </w:p>
        </w:tc>
        <w:tc>
          <w:tcPr>
            <w:tcW w:w="535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2A55C6"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Su</w:t>
            </w:r>
            <w:r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j</w:t>
            </w:r>
            <w:proofErr w:type="spellEnd"/>
            <w:r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 xml:space="preserve"> de la Ed.</w:t>
            </w:r>
          </w:p>
          <w:p w:rsidR="00F40A14" w:rsidRPr="002A55C6" w:rsidRDefault="00F40A14" w:rsidP="004F76B9">
            <w:pPr>
              <w:jc w:val="center"/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E36C0A" w:themeColor="accent6" w:themeShade="BF"/>
                <w:sz w:val="20"/>
                <w:szCs w:val="20"/>
              </w:rPr>
              <w:t>(18:30 hs.)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r w:rsidRPr="002A55C6"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Historia</w:t>
            </w:r>
          </w:p>
          <w:p w:rsidR="00F40A14" w:rsidRPr="00143104" w:rsidRDefault="00F40A14" w:rsidP="004F76B9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r w:rsidRPr="00143104"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(18:30 hs.)</w:t>
            </w:r>
          </w:p>
        </w:tc>
        <w:tc>
          <w:tcPr>
            <w:tcW w:w="535" w:type="pct"/>
            <w:tcBorders>
              <w:bottom w:val="dotted" w:sz="4" w:space="0" w:color="auto"/>
            </w:tcBorders>
            <w:vAlign w:val="center"/>
          </w:tcPr>
          <w:p w:rsidR="001B0609" w:rsidRDefault="00F40A14" w:rsidP="001B0609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r w:rsidRPr="002A55C6"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 xml:space="preserve">Intr. a las </w:t>
            </w:r>
          </w:p>
          <w:p w:rsidR="00F40A14" w:rsidRDefault="00F40A14" w:rsidP="001B0609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proofErr w:type="spellStart"/>
            <w:r w:rsidRPr="002A55C6"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Cs.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 xml:space="preserve"> Soc</w:t>
            </w:r>
            <w:r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iales</w:t>
            </w:r>
          </w:p>
          <w:p w:rsidR="00F40A14" w:rsidRPr="00143104" w:rsidRDefault="00F40A14" w:rsidP="002A55C6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r w:rsidRPr="00143104"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(18:30 hs.)</w:t>
            </w:r>
          </w:p>
        </w:tc>
        <w:tc>
          <w:tcPr>
            <w:tcW w:w="487" w:type="pct"/>
            <w:tcBorders>
              <w:bottom w:val="dotted" w:sz="4" w:space="0" w:color="auto"/>
            </w:tcBorders>
            <w:vAlign w:val="center"/>
          </w:tcPr>
          <w:p w:rsidR="00F40A14" w:rsidRDefault="001B0609" w:rsidP="002A55C6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Filosofía</w:t>
            </w:r>
          </w:p>
          <w:p w:rsidR="001B0609" w:rsidRPr="00143104" w:rsidRDefault="001B0609" w:rsidP="002A55C6">
            <w:pPr>
              <w:jc w:val="center"/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7030A0"/>
                <w:sz w:val="20"/>
                <w:szCs w:val="20"/>
              </w:rPr>
              <w:t>(20:00 hs)</w:t>
            </w:r>
          </w:p>
        </w:tc>
        <w:tc>
          <w:tcPr>
            <w:tcW w:w="535" w:type="pct"/>
            <w:tcBorders>
              <w:bottom w:val="dotted" w:sz="4" w:space="0" w:color="auto"/>
            </w:tcBorders>
            <w:vAlign w:val="center"/>
          </w:tcPr>
          <w:p w:rsidR="00F40A14" w:rsidRDefault="001B0609" w:rsidP="004F76B9">
            <w:pPr>
              <w:jc w:val="center"/>
              <w:rPr>
                <w:rFonts w:ascii="ITC Avant Garde Gothic" w:hAnsi="ITC Avant Garde Gothic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ascii="ITC Avant Garde Gothic" w:hAnsi="ITC Avant Garde Gothic"/>
                <w:b/>
                <w:color w:val="17365D" w:themeColor="text2" w:themeShade="BF"/>
                <w:sz w:val="20"/>
                <w:szCs w:val="20"/>
              </w:rPr>
              <w:t>Alfabetizac</w:t>
            </w:r>
            <w:proofErr w:type="spellEnd"/>
            <w:r>
              <w:rPr>
                <w:rFonts w:ascii="ITC Avant Garde Gothic" w:hAnsi="ITC Avant Garde Gothic"/>
                <w:b/>
                <w:color w:val="17365D" w:themeColor="text2" w:themeShade="BF"/>
                <w:sz w:val="20"/>
                <w:szCs w:val="20"/>
              </w:rPr>
              <w:t xml:space="preserve">. </w:t>
            </w:r>
            <w:r w:rsidR="00F40A14">
              <w:rPr>
                <w:rFonts w:ascii="ITC Avant Garde Gothic" w:hAnsi="ITC Avant Garde Gothic"/>
                <w:b/>
                <w:color w:val="17365D" w:themeColor="text2" w:themeShade="BF"/>
                <w:sz w:val="20"/>
                <w:szCs w:val="20"/>
              </w:rPr>
              <w:t>Académica</w:t>
            </w:r>
          </w:p>
          <w:p w:rsidR="00F40A14" w:rsidRPr="002A55C6" w:rsidRDefault="00F40A14" w:rsidP="004F76B9">
            <w:pPr>
              <w:jc w:val="center"/>
              <w:rPr>
                <w:rFonts w:ascii="ITC Avant Garde Gothic" w:hAnsi="ITC Avant Garde Gothic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17365D" w:themeColor="text2" w:themeShade="BF"/>
                <w:sz w:val="20"/>
                <w:szCs w:val="20"/>
              </w:rPr>
              <w:t>(19:00 hs.)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</w:pPr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 xml:space="preserve">Intr. a las </w:t>
            </w:r>
            <w:proofErr w:type="spellStart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Cs.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Nat</w:t>
            </w:r>
            <w:proofErr w:type="spellEnd"/>
          </w:p>
          <w:p w:rsidR="00F40A14" w:rsidRPr="00143104" w:rsidRDefault="00F40A14" w:rsidP="004F76B9">
            <w:pPr>
              <w:jc w:val="center"/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</w:pPr>
            <w:r w:rsidRPr="00143104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(18:30 hs.)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</w:pPr>
            <w:proofErr w:type="spellStart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Cs.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Biológ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.</w:t>
            </w:r>
          </w:p>
          <w:p w:rsidR="00F40A14" w:rsidRPr="00143104" w:rsidRDefault="00F40A14" w:rsidP="004F76B9">
            <w:pPr>
              <w:jc w:val="center"/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</w:pPr>
            <w:r w:rsidRPr="00143104"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(18:30 hs.)</w:t>
            </w:r>
          </w:p>
        </w:tc>
        <w:tc>
          <w:tcPr>
            <w:tcW w:w="460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</w:pPr>
            <w:proofErr w:type="spellStart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Introd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 xml:space="preserve">. </w:t>
            </w:r>
            <w:proofErr w:type="gramStart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a</w:t>
            </w:r>
            <w:proofErr w:type="gramEnd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 xml:space="preserve"> la </w:t>
            </w:r>
            <w:proofErr w:type="spellStart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Matem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.</w:t>
            </w:r>
          </w:p>
          <w:p w:rsidR="00F40A14" w:rsidRPr="002A55C6" w:rsidRDefault="00F40A14" w:rsidP="004F76B9">
            <w:pPr>
              <w:jc w:val="center"/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(19:00 hs.)</w:t>
            </w:r>
          </w:p>
        </w:tc>
        <w:tc>
          <w:tcPr>
            <w:tcW w:w="463" w:type="pct"/>
            <w:tcBorders>
              <w:bottom w:val="dotted" w:sz="4" w:space="0" w:color="auto"/>
            </w:tcBorders>
            <w:vAlign w:val="center"/>
          </w:tcPr>
          <w:p w:rsidR="00F40A14" w:rsidRDefault="00F40A14" w:rsidP="004F76B9">
            <w:pPr>
              <w:jc w:val="center"/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</w:pPr>
            <w:proofErr w:type="spellStart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Práct</w:t>
            </w:r>
            <w:proofErr w:type="spellEnd"/>
            <w:r w:rsidRPr="002A55C6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. I</w:t>
            </w:r>
          </w:p>
          <w:p w:rsidR="00F40A14" w:rsidRPr="002A55C6" w:rsidRDefault="00F40A14" w:rsidP="004F76B9">
            <w:pPr>
              <w:jc w:val="center"/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(19:00 hs)</w:t>
            </w:r>
          </w:p>
        </w:tc>
      </w:tr>
      <w:tr w:rsidR="002A55C6" w:rsidRPr="002A55C6" w:rsidTr="001B0609">
        <w:trPr>
          <w:trHeight w:val="907"/>
        </w:trPr>
        <w:tc>
          <w:tcPr>
            <w:tcW w:w="1058" w:type="pct"/>
            <w:gridSpan w:val="2"/>
            <w:tcBorders>
              <w:top w:val="dotted" w:sz="4" w:space="0" w:color="auto"/>
            </w:tcBorders>
            <w:vAlign w:val="center"/>
          </w:tcPr>
          <w:p w:rsid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Jaimes</w:t>
            </w:r>
            <w:proofErr w:type="spellEnd"/>
            <w:r>
              <w:rPr>
                <w:rFonts w:ascii="ITC Avant Garde Gothic" w:hAnsi="ITC Avant Garde Gothic"/>
              </w:rPr>
              <w:t>, Celeste</w:t>
            </w:r>
          </w:p>
          <w:p w:rsidR="002A55C6" w:rsidRP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Steinbach</w:t>
            </w:r>
            <w:proofErr w:type="spellEnd"/>
            <w:r>
              <w:rPr>
                <w:rFonts w:ascii="ITC Avant Garde Gothic" w:hAnsi="ITC Avant Garde Gothic"/>
              </w:rPr>
              <w:t>, Daniela</w:t>
            </w:r>
          </w:p>
        </w:tc>
        <w:tc>
          <w:tcPr>
            <w:tcW w:w="1510" w:type="pct"/>
            <w:gridSpan w:val="3"/>
            <w:tcBorders>
              <w:top w:val="dotted" w:sz="4" w:space="0" w:color="auto"/>
            </w:tcBorders>
            <w:vAlign w:val="center"/>
          </w:tcPr>
          <w:p w:rsid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Bergonzi</w:t>
            </w:r>
            <w:proofErr w:type="spellEnd"/>
            <w:r>
              <w:rPr>
                <w:rFonts w:ascii="ITC Avant Garde Gothic" w:hAnsi="ITC Avant Garde Gothic"/>
              </w:rPr>
              <w:t>, Alicia</w:t>
            </w:r>
          </w:p>
          <w:p w:rsid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ITC Avant Garde Gothic" w:hAnsi="ITC Avant Garde Gothic"/>
              </w:rPr>
              <w:t>Pérez, Leticia</w:t>
            </w:r>
          </w:p>
          <w:p w:rsidR="002A55C6" w:rsidRP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ITC Avant Garde Gothic" w:hAnsi="ITC Avant Garde Gothic"/>
              </w:rPr>
              <w:t>Martín, Sebastián</w:t>
            </w:r>
          </w:p>
        </w:tc>
        <w:tc>
          <w:tcPr>
            <w:tcW w:w="535" w:type="pct"/>
            <w:tcBorders>
              <w:top w:val="dotted" w:sz="4" w:space="0" w:color="auto"/>
            </w:tcBorders>
            <w:vAlign w:val="center"/>
          </w:tcPr>
          <w:p w:rsidR="002A55C6" w:rsidRDefault="001B0609" w:rsidP="004F76B9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ITC Avant Garde Gothic" w:hAnsi="ITC Avant Garde Gothic"/>
              </w:rPr>
              <w:t>Hierro, S.</w:t>
            </w:r>
          </w:p>
          <w:p w:rsidR="002A55C6" w:rsidRP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Maxenti</w:t>
            </w:r>
            <w:proofErr w:type="spellEnd"/>
            <w:r>
              <w:rPr>
                <w:rFonts w:ascii="ITC Avant Garde Gothic" w:hAnsi="ITC Avant Garde Gothic"/>
              </w:rPr>
              <w:t>, D</w:t>
            </w:r>
            <w:r w:rsidR="001B0609">
              <w:rPr>
                <w:rFonts w:ascii="ITC Avant Garde Gothic" w:hAnsi="ITC Avant Garde Gothic"/>
              </w:rPr>
              <w:t>.</w:t>
            </w:r>
          </w:p>
        </w:tc>
        <w:tc>
          <w:tcPr>
            <w:tcW w:w="974" w:type="pct"/>
            <w:gridSpan w:val="2"/>
            <w:tcBorders>
              <w:top w:val="dotted" w:sz="4" w:space="0" w:color="auto"/>
            </w:tcBorders>
            <w:vAlign w:val="center"/>
          </w:tcPr>
          <w:p w:rsid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Ponticelli</w:t>
            </w:r>
            <w:proofErr w:type="spellEnd"/>
            <w:r>
              <w:rPr>
                <w:rFonts w:ascii="ITC Avant Garde Gothic" w:hAnsi="ITC Avant Garde Gothic"/>
              </w:rPr>
              <w:t>, Fernando</w:t>
            </w:r>
          </w:p>
          <w:p w:rsidR="002A55C6" w:rsidRP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Galletti</w:t>
            </w:r>
            <w:proofErr w:type="spellEnd"/>
            <w:r>
              <w:rPr>
                <w:rFonts w:ascii="ITC Avant Garde Gothic" w:hAnsi="ITC Avant Garde Gothic"/>
              </w:rPr>
              <w:t>, Juan</w:t>
            </w:r>
          </w:p>
        </w:tc>
        <w:tc>
          <w:tcPr>
            <w:tcW w:w="923" w:type="pct"/>
            <w:gridSpan w:val="2"/>
            <w:tcBorders>
              <w:top w:val="dotted" w:sz="4" w:space="0" w:color="auto"/>
            </w:tcBorders>
            <w:vAlign w:val="center"/>
          </w:tcPr>
          <w:p w:rsid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Vivalda</w:t>
            </w:r>
            <w:proofErr w:type="spellEnd"/>
            <w:r>
              <w:rPr>
                <w:rFonts w:ascii="ITC Avant Garde Gothic" w:hAnsi="ITC Avant Garde Gothic"/>
              </w:rPr>
              <w:t>, Natacha</w:t>
            </w:r>
          </w:p>
          <w:p w:rsid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ITC Avant Garde Gothic" w:hAnsi="ITC Avant Garde Gothic"/>
              </w:rPr>
              <w:t>López, Verónica</w:t>
            </w:r>
          </w:p>
          <w:p w:rsidR="002A55C6" w:rsidRPr="002A55C6" w:rsidRDefault="002A55C6" w:rsidP="004F76B9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ITC Avant Garde Gothic" w:hAnsi="ITC Avant Garde Gothic"/>
              </w:rPr>
              <w:t>Barrios, Sonia</w:t>
            </w:r>
          </w:p>
        </w:tc>
      </w:tr>
    </w:tbl>
    <w:p w:rsidR="002A55C6" w:rsidRDefault="002A55C6" w:rsidP="002A55C6">
      <w:pPr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2A55C6" w:rsidRDefault="002A55C6" w:rsidP="002A55C6">
      <w:pPr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0D03D0" w:rsidRPr="000D03D0" w:rsidRDefault="000D03D0" w:rsidP="000D03D0">
      <w:pPr>
        <w:jc w:val="center"/>
        <w:rPr>
          <w:rFonts w:ascii="Copperplate Gothic Light" w:hAnsi="Copperplate Gothic Light"/>
          <w:b/>
          <w:color w:val="4A0F6F"/>
          <w:sz w:val="24"/>
          <w:szCs w:val="24"/>
          <w:u w:val="single"/>
        </w:rPr>
      </w:pPr>
      <w:r>
        <w:rPr>
          <w:rFonts w:ascii="Copperplate Gothic Light" w:hAnsi="Copperplate Gothic Light"/>
          <w:b/>
          <w:color w:val="4A0F6F"/>
          <w:sz w:val="24"/>
          <w:szCs w:val="24"/>
          <w:u w:val="single"/>
        </w:rPr>
        <w:t>SEMANA 2 (30 de septiembre</w:t>
      </w:r>
      <w:r w:rsidR="00F40A14">
        <w:rPr>
          <w:rFonts w:ascii="Copperplate Gothic Light" w:hAnsi="Copperplate Gothic Light"/>
          <w:b/>
          <w:color w:val="4A0F6F"/>
          <w:sz w:val="24"/>
          <w:szCs w:val="24"/>
          <w:u w:val="single"/>
        </w:rPr>
        <w:t xml:space="preserve"> </w:t>
      </w:r>
      <w:r>
        <w:rPr>
          <w:rFonts w:ascii="Copperplate Gothic Light" w:hAnsi="Copperplate Gothic Light"/>
          <w:b/>
          <w:color w:val="4A0F6F"/>
          <w:sz w:val="24"/>
          <w:szCs w:val="24"/>
          <w:u w:val="single"/>
        </w:rPr>
        <w:t>-1 de octubre)</w:t>
      </w:r>
    </w:p>
    <w:p w:rsidR="000D03D0" w:rsidRDefault="000D03D0" w:rsidP="002A55C6">
      <w:pPr>
        <w:jc w:val="center"/>
        <w:rPr>
          <w:rFonts w:ascii="Copperplate Gothic Light" w:hAnsi="Copperplate Gothic Light"/>
          <w:b/>
          <w:sz w:val="24"/>
          <w:szCs w:val="24"/>
        </w:rPr>
      </w:pPr>
    </w:p>
    <w:tbl>
      <w:tblPr>
        <w:tblStyle w:val="Tablaconcuadrcula"/>
        <w:tblW w:w="2122" w:type="pct"/>
        <w:tblLook w:val="04A0"/>
      </w:tblPr>
      <w:tblGrid>
        <w:gridCol w:w="3084"/>
        <w:gridCol w:w="1558"/>
        <w:gridCol w:w="1561"/>
      </w:tblGrid>
      <w:tr w:rsidR="000D03D0" w:rsidRPr="00D16A91" w:rsidTr="000D03D0">
        <w:trPr>
          <w:trHeight w:val="567"/>
        </w:trPr>
        <w:tc>
          <w:tcPr>
            <w:tcW w:w="2486" w:type="pct"/>
            <w:vAlign w:val="center"/>
          </w:tcPr>
          <w:p w:rsidR="000D03D0" w:rsidRPr="00D16A91" w:rsidRDefault="000D03D0" w:rsidP="00CA446E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Lunes 30/09/13</w:t>
            </w:r>
          </w:p>
        </w:tc>
        <w:tc>
          <w:tcPr>
            <w:tcW w:w="2514" w:type="pct"/>
            <w:gridSpan w:val="2"/>
            <w:vAlign w:val="center"/>
          </w:tcPr>
          <w:p w:rsidR="000D03D0" w:rsidRPr="00D16A91" w:rsidRDefault="000D03D0" w:rsidP="00CA446E">
            <w:pPr>
              <w:jc w:val="center"/>
              <w:rPr>
                <w:rFonts w:ascii="Copperplate Gothic Light" w:hAnsi="Copperplate Gothic Light"/>
                <w:b/>
              </w:rPr>
            </w:pPr>
            <w:r>
              <w:rPr>
                <w:rFonts w:ascii="Copperplate Gothic Light" w:hAnsi="Copperplate Gothic Light"/>
                <w:b/>
              </w:rPr>
              <w:t>Martes 01/10/13</w:t>
            </w:r>
          </w:p>
        </w:tc>
      </w:tr>
      <w:tr w:rsidR="00F40A14" w:rsidRPr="002A55C6" w:rsidTr="00F40A14">
        <w:trPr>
          <w:trHeight w:val="1134"/>
        </w:trPr>
        <w:tc>
          <w:tcPr>
            <w:tcW w:w="2486" w:type="pct"/>
            <w:tcBorders>
              <w:bottom w:val="dotted" w:sz="4" w:space="0" w:color="auto"/>
            </w:tcBorders>
            <w:vAlign w:val="center"/>
          </w:tcPr>
          <w:p w:rsidR="00F40A14" w:rsidRDefault="00F40A14" w:rsidP="00CA446E">
            <w:pPr>
              <w:jc w:val="center"/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Pedagogía</w:t>
            </w:r>
          </w:p>
          <w:p w:rsidR="00F40A14" w:rsidRPr="00143104" w:rsidRDefault="00F40A14" w:rsidP="00CA446E">
            <w:pPr>
              <w:jc w:val="center"/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</w:pPr>
            <w:r>
              <w:rPr>
                <w:rFonts w:ascii="ITC Avant Garde Gothic" w:hAnsi="ITC Avant Garde Gothic"/>
                <w:b/>
                <w:color w:val="00B050"/>
                <w:sz w:val="20"/>
                <w:szCs w:val="20"/>
              </w:rPr>
              <w:t>(18:30 hs.)</w:t>
            </w:r>
          </w:p>
        </w:tc>
        <w:tc>
          <w:tcPr>
            <w:tcW w:w="1256" w:type="pct"/>
            <w:tcBorders>
              <w:bottom w:val="dotted" w:sz="4" w:space="0" w:color="auto"/>
            </w:tcBorders>
            <w:vAlign w:val="center"/>
          </w:tcPr>
          <w:p w:rsidR="00F40A14" w:rsidRDefault="00F40A14" w:rsidP="00CA446E">
            <w:pPr>
              <w:jc w:val="center"/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</w:pPr>
            <w:r w:rsidRPr="00325A79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TIC</w:t>
            </w:r>
          </w:p>
          <w:p w:rsidR="00F40A14" w:rsidRPr="00143104" w:rsidRDefault="00F40A14" w:rsidP="00CA446E">
            <w:pPr>
              <w:jc w:val="center"/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</w:pPr>
            <w:r w:rsidRPr="00143104">
              <w:rPr>
                <w:rFonts w:ascii="ITC Avant Garde Gothic" w:hAnsi="ITC Avant Garde Gothic"/>
                <w:b/>
                <w:color w:val="C00000"/>
                <w:sz w:val="20"/>
                <w:szCs w:val="20"/>
              </w:rPr>
              <w:t>(18:30 hs.)</w:t>
            </w:r>
          </w:p>
        </w:tc>
        <w:tc>
          <w:tcPr>
            <w:tcW w:w="1258" w:type="pct"/>
            <w:tcBorders>
              <w:bottom w:val="dotted" w:sz="4" w:space="0" w:color="auto"/>
            </w:tcBorders>
            <w:vAlign w:val="center"/>
          </w:tcPr>
          <w:p w:rsidR="00F40A14" w:rsidRDefault="00F40A14" w:rsidP="00CA446E">
            <w:pPr>
              <w:jc w:val="center"/>
              <w:rPr>
                <w:rFonts w:ascii="ITC Avant Garde Gothic" w:hAnsi="ITC Avant Garde Gothic"/>
                <w:b/>
                <w:color w:val="0070C0"/>
                <w:sz w:val="20"/>
                <w:szCs w:val="20"/>
              </w:rPr>
            </w:pPr>
            <w:r w:rsidRPr="00325A79">
              <w:rPr>
                <w:rFonts w:ascii="ITC Avant Garde Gothic" w:hAnsi="ITC Avant Garde Gothic"/>
                <w:b/>
                <w:color w:val="0070C0"/>
                <w:sz w:val="20"/>
                <w:szCs w:val="20"/>
              </w:rPr>
              <w:t>EDI</w:t>
            </w:r>
          </w:p>
          <w:p w:rsidR="00F40A14" w:rsidRPr="00143104" w:rsidRDefault="00F40A14" w:rsidP="00CA446E">
            <w:pPr>
              <w:jc w:val="center"/>
              <w:rPr>
                <w:rFonts w:ascii="ITC Avant Garde Gothic" w:hAnsi="ITC Avant Garde Gothic"/>
                <w:b/>
                <w:color w:val="0070C0"/>
                <w:sz w:val="20"/>
                <w:szCs w:val="20"/>
              </w:rPr>
            </w:pPr>
            <w:r w:rsidRPr="00143104">
              <w:rPr>
                <w:rFonts w:ascii="ITC Avant Garde Gothic" w:hAnsi="ITC Avant Garde Gothic"/>
                <w:b/>
                <w:color w:val="0070C0"/>
                <w:sz w:val="20"/>
                <w:szCs w:val="20"/>
              </w:rPr>
              <w:t>(18:30 hs.)</w:t>
            </w:r>
          </w:p>
        </w:tc>
      </w:tr>
      <w:tr w:rsidR="00F40A14" w:rsidRPr="002A55C6" w:rsidTr="000D03D0">
        <w:trPr>
          <w:trHeight w:val="907"/>
        </w:trPr>
        <w:tc>
          <w:tcPr>
            <w:tcW w:w="2486" w:type="pct"/>
            <w:tcBorders>
              <w:top w:val="dotted" w:sz="4" w:space="0" w:color="auto"/>
            </w:tcBorders>
            <w:vAlign w:val="center"/>
          </w:tcPr>
          <w:p w:rsidR="00F40A14" w:rsidRDefault="00F40A14" w:rsidP="00CA446E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Steinbach</w:t>
            </w:r>
            <w:proofErr w:type="spellEnd"/>
            <w:r>
              <w:rPr>
                <w:rFonts w:ascii="ITC Avant Garde Gothic" w:hAnsi="ITC Avant Garde Gothic"/>
              </w:rPr>
              <w:t>, Daniela</w:t>
            </w:r>
          </w:p>
          <w:p w:rsidR="00F40A14" w:rsidRPr="002A55C6" w:rsidRDefault="00F40A14" w:rsidP="00CA446E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Jaimes</w:t>
            </w:r>
            <w:proofErr w:type="spellEnd"/>
            <w:r>
              <w:rPr>
                <w:rFonts w:ascii="ITC Avant Garde Gothic" w:hAnsi="ITC Avant Garde Gothic"/>
              </w:rPr>
              <w:t>, Celeste</w:t>
            </w:r>
          </w:p>
        </w:tc>
        <w:tc>
          <w:tcPr>
            <w:tcW w:w="2514" w:type="pct"/>
            <w:gridSpan w:val="2"/>
            <w:tcBorders>
              <w:top w:val="dotted" w:sz="4" w:space="0" w:color="auto"/>
            </w:tcBorders>
            <w:vAlign w:val="center"/>
          </w:tcPr>
          <w:p w:rsidR="00F40A14" w:rsidRDefault="00F40A14" w:rsidP="00F40A14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Montoto</w:t>
            </w:r>
            <w:proofErr w:type="spellEnd"/>
            <w:r>
              <w:rPr>
                <w:rFonts w:ascii="ITC Avant Garde Gothic" w:hAnsi="ITC Avant Garde Gothic"/>
              </w:rPr>
              <w:t>, Marcela</w:t>
            </w:r>
          </w:p>
          <w:p w:rsidR="00F40A14" w:rsidRPr="002A55C6" w:rsidRDefault="00F40A14" w:rsidP="00F40A14">
            <w:pPr>
              <w:jc w:val="center"/>
              <w:rPr>
                <w:rFonts w:ascii="ITC Avant Garde Gothic" w:hAnsi="ITC Avant Garde Gothic"/>
              </w:rPr>
            </w:pPr>
            <w:proofErr w:type="spellStart"/>
            <w:r>
              <w:rPr>
                <w:rFonts w:ascii="ITC Avant Garde Gothic" w:hAnsi="ITC Avant Garde Gothic"/>
              </w:rPr>
              <w:t>Galletti</w:t>
            </w:r>
            <w:proofErr w:type="spellEnd"/>
            <w:r>
              <w:rPr>
                <w:rFonts w:ascii="ITC Avant Garde Gothic" w:hAnsi="ITC Avant Garde Gothic"/>
              </w:rPr>
              <w:t>, Juan</w:t>
            </w:r>
          </w:p>
        </w:tc>
      </w:tr>
    </w:tbl>
    <w:p w:rsidR="000D03D0" w:rsidRDefault="000D03D0" w:rsidP="002A55C6">
      <w:pPr>
        <w:jc w:val="center"/>
        <w:rPr>
          <w:rFonts w:ascii="Copperplate Gothic Light" w:hAnsi="Copperplate Gothic Light"/>
          <w:b/>
          <w:sz w:val="24"/>
          <w:szCs w:val="24"/>
        </w:rPr>
      </w:pPr>
    </w:p>
    <w:p w:rsidR="00AE3DE6" w:rsidRDefault="00AE3DE6" w:rsidP="00143104">
      <w:pPr>
        <w:rPr>
          <w:rFonts w:ascii="Copperplate Gothic Light" w:hAnsi="Copperplate Gothic Light"/>
          <w:b/>
          <w:sz w:val="24"/>
          <w:szCs w:val="24"/>
        </w:rPr>
      </w:pPr>
    </w:p>
    <w:sectPr w:rsidR="00AE3DE6" w:rsidSect="00325A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TC Avant Garde Gothic">
    <w:panose1 w:val="020B0602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55C6"/>
    <w:rsid w:val="0002651A"/>
    <w:rsid w:val="000D03D0"/>
    <w:rsid w:val="00143104"/>
    <w:rsid w:val="001B0609"/>
    <w:rsid w:val="002A55C6"/>
    <w:rsid w:val="00325A79"/>
    <w:rsid w:val="003853CF"/>
    <w:rsid w:val="005B0DCD"/>
    <w:rsid w:val="008E0BB4"/>
    <w:rsid w:val="00965D70"/>
    <w:rsid w:val="00AE3DE6"/>
    <w:rsid w:val="00CF6D29"/>
    <w:rsid w:val="00E61DB8"/>
    <w:rsid w:val="00F13F25"/>
    <w:rsid w:val="00F40A14"/>
    <w:rsid w:val="00FA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A55C6"/>
    <w:rPr>
      <w:b/>
      <w:bCs/>
    </w:rPr>
  </w:style>
  <w:style w:type="character" w:customStyle="1" w:styleId="apple-converted-space">
    <w:name w:val="apple-converted-space"/>
    <w:basedOn w:val="Fuentedeprrafopredeter"/>
    <w:rsid w:val="002A5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9</cp:revision>
  <dcterms:created xsi:type="dcterms:W3CDTF">2013-08-27T00:24:00Z</dcterms:created>
  <dcterms:modified xsi:type="dcterms:W3CDTF">2013-09-05T01:12:00Z</dcterms:modified>
</cp:coreProperties>
</file>